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9C5" w:rsidRDefault="00084F28"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2355215</wp:posOffset>
            </wp:positionH>
            <wp:positionV relativeFrom="paragraph">
              <wp:posOffset>363220</wp:posOffset>
            </wp:positionV>
            <wp:extent cx="796290" cy="709295"/>
            <wp:effectExtent l="0" t="0" r="0" b="1905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6F29C5" w:rsidRDefault="006F29C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29C5" w:rsidRDefault="006F29C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29C5" w:rsidRDefault="006F29C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6F29C5" w:rsidRDefault="006F29C5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F29C5" w:rsidRDefault="006F29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6F29C5" w:rsidRDefault="006F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6F29C5" w:rsidRDefault="00084F28">
      <w:pPr>
        <w:pStyle w:val="Cm"/>
      </w:pPr>
      <w:r>
        <w:t xml:space="preserve">FELHASZNÁLÁSI </w:t>
      </w:r>
      <w:proofErr w:type="gramStart"/>
      <w:r>
        <w:t>ÉS</w:t>
      </w:r>
      <w:proofErr w:type="gramEnd"/>
      <w:r>
        <w:t xml:space="preserve"> ÁTRUHÁZÁSI SZERZŐDÉS</w:t>
      </w:r>
    </w:p>
    <w:p w:rsidR="006F29C5" w:rsidRDefault="006F29C5">
      <w:pPr>
        <w:pStyle w:val="Cm"/>
      </w:pPr>
    </w:p>
    <w:p w:rsidR="006F29C5" w:rsidRDefault="006F29C5">
      <w:pPr>
        <w:pStyle w:val="lfej"/>
        <w:tabs>
          <w:tab w:val="clear" w:pos="4536"/>
          <w:tab w:val="clear" w:pos="9072"/>
        </w:tabs>
      </w:pPr>
    </w:p>
    <w:p w:rsidR="006F29C5" w:rsidRDefault="00084F28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amely</w:t>
      </w:r>
      <w:proofErr w:type="gramEnd"/>
      <w:r>
        <w:rPr>
          <w:rFonts w:ascii="Times New Roman" w:hAnsi="Times New Roman" w:cs="Times New Roman"/>
        </w:rPr>
        <w:t xml:space="preserve"> létrejött, egyrészről a </w:t>
      </w:r>
      <w:r>
        <w:rPr>
          <w:rFonts w:ascii="Times New Roman" w:hAnsi="Times New Roman" w:cs="Times New Roman"/>
          <w:b/>
        </w:rPr>
        <w:t>Korábban érkeztem Dél-alföldi Regionális Koraszülött Intenzív Osztályért Alapítvány</w:t>
      </w:r>
      <w:r>
        <w:rPr>
          <w:rFonts w:ascii="Times New Roman" w:hAnsi="Times New Roman" w:cs="Times New Roman"/>
        </w:rPr>
        <w:t xml:space="preserve"> (székhely:6722 Szeged, Bécsi krt. 37-39., azonosító sz.: 18336638-8690-569-06, adószám: 18336638-1-06) képviseletében ............................... (a továbbiakban: Felhasználó) másrészről </w:t>
      </w:r>
      <w:proofErr w:type="gramStart"/>
      <w:r>
        <w:rPr>
          <w:rFonts w:ascii="Times New Roman" w:hAnsi="Times New Roman" w:cs="Times New Roman"/>
        </w:rPr>
        <w:t>pedig</w:t>
      </w:r>
      <w:r>
        <w:rPr>
          <w:rFonts w:ascii="Times New Roman" w:hAnsi="Times New Roman" w:cs="Times New Roman"/>
          <w:b/>
          <w:bCs/>
        </w:rPr>
        <w:t xml:space="preserve"> ..</w:t>
      </w:r>
      <w:proofErr w:type="gramEnd"/>
      <w:r>
        <w:rPr>
          <w:rFonts w:ascii="Times New Roman" w:hAnsi="Times New Roman" w:cs="Times New Roman"/>
          <w:b/>
          <w:bCs/>
        </w:rPr>
        <w:t>............</w:t>
      </w:r>
      <w:r>
        <w:rPr>
          <w:rFonts w:ascii="Times New Roman" w:hAnsi="Times New Roman" w:cs="Times New Roman"/>
        </w:rPr>
        <w:t xml:space="preserve">, mint Szerző (szül.:.., </w:t>
      </w:r>
      <w:proofErr w:type="spellStart"/>
      <w:r>
        <w:rPr>
          <w:rFonts w:ascii="Times New Roman" w:hAnsi="Times New Roman" w:cs="Times New Roman"/>
        </w:rPr>
        <w:t>a.n</w:t>
      </w:r>
      <w:proofErr w:type="spellEnd"/>
      <w:r>
        <w:rPr>
          <w:rFonts w:ascii="Times New Roman" w:hAnsi="Times New Roman" w:cs="Times New Roman"/>
        </w:rPr>
        <w:t xml:space="preserve">.:.., </w:t>
      </w:r>
      <w:proofErr w:type="spellStart"/>
      <w:r>
        <w:rPr>
          <w:rFonts w:ascii="Times New Roman" w:hAnsi="Times New Roman" w:cs="Times New Roman"/>
        </w:rPr>
        <w:t>szig.sz</w:t>
      </w:r>
      <w:proofErr w:type="spellEnd"/>
      <w:r>
        <w:rPr>
          <w:rFonts w:ascii="Times New Roman" w:hAnsi="Times New Roman" w:cs="Times New Roman"/>
        </w:rPr>
        <w:t>.:.</w:t>
      </w:r>
      <w:r>
        <w:rPr>
          <w:rFonts w:ascii="Times New Roman" w:hAnsi="Times New Roman" w:cs="Times New Roman"/>
        </w:rPr>
        <w:t xml:space="preserve">.., adóazonosító jel:..., lakcím..., </w:t>
      </w:r>
      <w:bookmarkStart w:id="0" w:name="_GoBack"/>
      <w:bookmarkEnd w:id="0"/>
      <w:r w:rsidRPr="001B75A9">
        <w:rPr>
          <w:rFonts w:ascii="Times New Roman" w:hAnsi="Times New Roman" w:cs="Times New Roman"/>
        </w:rPr>
        <w:t>bankszámlaszám: ..................</w:t>
      </w:r>
      <w:r w:rsidRPr="001B75A9">
        <w:rPr>
          <w:rFonts w:ascii="Times New Roman" w:hAnsi="Times New Roman" w:cs="Times New Roman"/>
        </w:rPr>
        <w:t>) a</w:t>
      </w:r>
      <w:r>
        <w:rPr>
          <w:rFonts w:ascii="Times New Roman" w:hAnsi="Times New Roman" w:cs="Times New Roman"/>
        </w:rPr>
        <w:t xml:space="preserve"> továbbiakban: Szerző között alulírott napon és helyen az alábbi feltételek mellett:</w:t>
      </w:r>
    </w:p>
    <w:p w:rsidR="006F29C5" w:rsidRDefault="00084F2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PREAMBULUM</w:t>
      </w:r>
    </w:p>
    <w:p w:rsidR="006F29C5" w:rsidRDefault="00084F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Felek rögzítik, hogy a </w:t>
      </w:r>
      <w:r>
        <w:rPr>
          <w:rFonts w:ascii="Times New Roman" w:eastAsia="Times New Roman" w:hAnsi="Times New Roman" w:cs="Times New Roman"/>
          <w:lang w:eastAsia="hu-HU"/>
        </w:rPr>
        <w:t>Korábban Érkeztem Dél-alföldi Regionális Koraszülött Intenzív O</w:t>
      </w:r>
      <w:r>
        <w:rPr>
          <w:rFonts w:ascii="Times New Roman" w:eastAsia="Times New Roman" w:hAnsi="Times New Roman" w:cs="Times New Roman"/>
          <w:lang w:eastAsia="hu-HU"/>
        </w:rPr>
        <w:t>sztályért Alapítvány</w:t>
      </w:r>
      <w:r>
        <w:rPr>
          <w:rFonts w:ascii="Times New Roman" w:eastAsia="Times New Roman" w:hAnsi="Times New Roman" w:cs="Times New Roman"/>
          <w:i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 xml:space="preserve">által </w:t>
      </w:r>
      <w:proofErr w:type="gramStart"/>
      <w:r>
        <w:rPr>
          <w:rFonts w:ascii="Times New Roman" w:eastAsia="Times New Roman" w:hAnsi="Times New Roman" w:cs="Times New Roman"/>
          <w:lang w:eastAsia="hu-HU"/>
        </w:rPr>
        <w:t>meghirdetett ..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......................... </w:t>
      </w:r>
      <w:proofErr w:type="gramStart"/>
      <w:r>
        <w:rPr>
          <w:rFonts w:ascii="Times New Roman" w:eastAsia="Times New Roman" w:hAnsi="Times New Roman" w:cs="Times New Roman"/>
          <w:lang w:eastAsia="hu-HU"/>
        </w:rPr>
        <w:t>elnevezésű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pályázat nyertese a Szerző. Felek rögzítik, hogy Felhasználó a Szerző, mint a pályázat nyertese </w:t>
      </w:r>
      <w:proofErr w:type="gramStart"/>
      <w:r>
        <w:rPr>
          <w:rFonts w:ascii="Times New Roman" w:eastAsia="Times New Roman" w:hAnsi="Times New Roman" w:cs="Times New Roman"/>
          <w:lang w:eastAsia="hu-HU"/>
        </w:rPr>
        <w:t>részére  ..</w:t>
      </w:r>
      <w:proofErr w:type="gramEnd"/>
      <w:r>
        <w:rPr>
          <w:rFonts w:ascii="Times New Roman" w:eastAsia="Times New Roman" w:hAnsi="Times New Roman" w:cs="Times New Roman"/>
          <w:lang w:eastAsia="hu-HU"/>
        </w:rPr>
        <w:t>.......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lang w:eastAsia="hu-HU"/>
        </w:rPr>
        <w:t xml:space="preserve"> összegű díjat jelen szerződés aláírását követő 5 munkanapon</w:t>
      </w:r>
      <w:r>
        <w:rPr>
          <w:rFonts w:ascii="Times New Roman" w:eastAsia="Times New Roman" w:hAnsi="Times New Roman" w:cs="Times New Roman"/>
          <w:lang w:eastAsia="hu-HU"/>
        </w:rPr>
        <w:t xml:space="preserve"> belül utalással teljesít, mely díjat felhasználási díjnak és az átruházás ellenértékének tekintenek a Felek.</w:t>
      </w:r>
    </w:p>
    <w:p w:rsidR="006F29C5" w:rsidRDefault="00084F28">
      <w:pPr>
        <w:ind w:left="357" w:hanging="3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1.  </w:t>
      </w:r>
      <w:r>
        <w:rPr>
          <w:rFonts w:ascii="Times New Roman" w:hAnsi="Times New Roman" w:cs="Times New Roman"/>
          <w:bCs/>
        </w:rPr>
        <w:t>Felek rögzítik</w:t>
      </w:r>
      <w:r>
        <w:rPr>
          <w:rFonts w:ascii="Times New Roman" w:hAnsi="Times New Roman" w:cs="Times New Roman"/>
        </w:rPr>
        <w:t>, hogy a Szerző a Felhasználó rendelkezésére bocsátotta az alábbi szerzői művet:</w:t>
      </w:r>
    </w:p>
    <w:p w:rsidR="006F29C5" w:rsidRDefault="006F29C5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tbl>
      <w:tblPr>
        <w:tblW w:w="878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3"/>
        <w:gridCol w:w="3082"/>
        <w:gridCol w:w="2607"/>
      </w:tblGrid>
      <w:tr w:rsidR="006F29C5">
        <w:tc>
          <w:tcPr>
            <w:tcW w:w="3093" w:type="dxa"/>
          </w:tcPr>
          <w:p w:rsidR="006F29C5" w:rsidRDefault="00084F28">
            <w:pPr>
              <w:pStyle w:val="Cmsor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Szerző</w:t>
            </w:r>
          </w:p>
        </w:tc>
        <w:tc>
          <w:tcPr>
            <w:tcW w:w="3082" w:type="dxa"/>
          </w:tcPr>
          <w:p w:rsidR="006F29C5" w:rsidRDefault="00084F28">
            <w:pPr>
              <w:pStyle w:val="Cmsor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Mű címe</w:t>
            </w:r>
          </w:p>
        </w:tc>
        <w:tc>
          <w:tcPr>
            <w:tcW w:w="2607" w:type="dxa"/>
          </w:tcPr>
          <w:p w:rsidR="006F29C5" w:rsidRDefault="00084F28">
            <w:pPr>
              <w:pStyle w:val="Cmsor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Terjedelme</w:t>
            </w:r>
          </w:p>
        </w:tc>
      </w:tr>
      <w:tr w:rsidR="006F29C5">
        <w:tc>
          <w:tcPr>
            <w:tcW w:w="3093" w:type="dxa"/>
          </w:tcPr>
          <w:p w:rsidR="006F29C5" w:rsidRDefault="006F29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6F29C5" w:rsidRDefault="006F29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</w:tcPr>
          <w:p w:rsidR="006F29C5" w:rsidRDefault="006F29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29C5" w:rsidRDefault="006F29C5">
      <w:pPr>
        <w:rPr>
          <w:rFonts w:ascii="Times New Roman" w:hAnsi="Times New Roman" w:cs="Times New Roman"/>
        </w:rPr>
      </w:pPr>
    </w:p>
    <w:p w:rsidR="006F29C5" w:rsidRDefault="00084F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Szerző </w:t>
      </w:r>
      <w:r>
        <w:rPr>
          <w:rFonts w:ascii="Times New Roman" w:hAnsi="Times New Roman" w:cs="Times New Roman"/>
        </w:rPr>
        <w:t>kijelenti, hogy az 1. pontban megjelölt mű tulajdonjogát korlátozás nélkül átruházza Felhasználóra, és ezáltal Szerző kijelenti, hogy az 1. pontban megjelölt műre vonatkozó területi korlátozás nélküli, határozatlan időtartamra szóló, kizárólagos, korlátlan</w:t>
      </w:r>
      <w:r>
        <w:rPr>
          <w:rFonts w:ascii="Times New Roman" w:hAnsi="Times New Roman" w:cs="Times New Roman"/>
        </w:rPr>
        <w:t xml:space="preserve"> felhasználási módra szóló felhasználási jogot enged Felhasználónak.</w:t>
      </w:r>
    </w:p>
    <w:p w:rsidR="006F29C5" w:rsidRDefault="006F29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F29C5" w:rsidRDefault="00084F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jelen szerződés alapján Felhasználó az 1. pontban megjelölt szerzői műben foglaltakat jogosult tetszőleges példányban többszörözni, a többszörözött példányokat terjeszteni, a művet bár</w:t>
      </w:r>
      <w:r>
        <w:rPr>
          <w:rFonts w:ascii="Times New Roman" w:hAnsi="Times New Roman" w:cs="Times New Roman"/>
        </w:rPr>
        <w:t>milyen módon nyilvánossághoz közvetíteni, felhasználni, átdolgozni, kiadni, valamint további hasznosítás végett harmadik személynek átadni, illetve azzal teljes egészében rendelkezni. A Felhasználónak ezek a jogai nem érintik a szerzőnek a műre vonatkozó s</w:t>
      </w:r>
      <w:r>
        <w:rPr>
          <w:rFonts w:ascii="Times New Roman" w:hAnsi="Times New Roman" w:cs="Times New Roman"/>
        </w:rPr>
        <w:t>zemélyi jogait.</w:t>
      </w:r>
    </w:p>
    <w:p w:rsidR="006F29C5" w:rsidRDefault="006F29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F29C5" w:rsidRDefault="00084F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Szerző kijelenti, hogy kizárólagos szerzője a műnek, amely egyéni, eredeti jellegű, és a saját szellemi alkotása. A Szerző szavatol azért, hogy az 1. pont szerinti művön nem áll fenn harmadik személynek olyan kizárólagos szerzői vagyoni/</w:t>
      </w:r>
      <w:r>
        <w:rPr>
          <w:rFonts w:ascii="Times New Roman" w:hAnsi="Times New Roman" w:cs="Times New Roman"/>
        </w:rPr>
        <w:t xml:space="preserve">felhasználási joga, amely a Felhasználó jelen szerződés szerinti jogszerzését és felhasználását korlátozná vagy akadályozná. E tekintetben más </w:t>
      </w:r>
      <w:r>
        <w:rPr>
          <w:rFonts w:ascii="Times New Roman" w:hAnsi="Times New Roman" w:cs="Times New Roman"/>
        </w:rPr>
        <w:lastRenderedPageBreak/>
        <w:t>harmadik személyt a Felhasználóval szemben semmiféle jog nem illeti meg, és ebből eredően – a Felhasználóval szem</w:t>
      </w:r>
      <w:r>
        <w:rPr>
          <w:rFonts w:ascii="Times New Roman" w:hAnsi="Times New Roman" w:cs="Times New Roman"/>
        </w:rPr>
        <w:t>ben – díj-igény semmiféle jogcímen nem érvényesíthető.</w:t>
      </w:r>
    </w:p>
    <w:p w:rsidR="006F29C5" w:rsidRDefault="006F29C5">
      <w:pPr>
        <w:jc w:val="both"/>
        <w:rPr>
          <w:rFonts w:ascii="Times New Roman" w:hAnsi="Times New Roman" w:cs="Times New Roman"/>
          <w:b/>
          <w:bCs/>
        </w:rPr>
      </w:pPr>
    </w:p>
    <w:p w:rsidR="006F29C5" w:rsidRDefault="00084F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Szerző lemond a további felhasználás megtiltása jogának gyakorlására tekintettel fennálló felmondási jogáról [Szjt. 53.§ (1) bekezdés].</w:t>
      </w:r>
    </w:p>
    <w:p w:rsidR="006F29C5" w:rsidRDefault="006F29C5">
      <w:pPr>
        <w:jc w:val="both"/>
        <w:rPr>
          <w:rFonts w:ascii="Times New Roman" w:hAnsi="Times New Roman" w:cs="Times New Roman"/>
        </w:rPr>
      </w:pPr>
    </w:p>
    <w:p w:rsidR="006F29C5" w:rsidRDefault="00084F2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Felek megállapodnak abban, hogy a szerződéssel megszerzett </w:t>
      </w:r>
      <w:r>
        <w:rPr>
          <w:rFonts w:ascii="Times New Roman" w:hAnsi="Times New Roman" w:cs="Times New Roman"/>
        </w:rPr>
        <w:t>tulajdonjog és felhasználási jog gyakorlása során – a felhasználás jellegéhez igazodó módon – a Szerző nevét az alábbiak szerint kell feltüntetni:</w:t>
      </w:r>
    </w:p>
    <w:p w:rsidR="006F29C5" w:rsidRDefault="006F29C5">
      <w:pPr>
        <w:ind w:left="360"/>
        <w:jc w:val="both"/>
        <w:rPr>
          <w:rFonts w:ascii="Times New Roman" w:hAnsi="Times New Roman" w:cs="Times New Roman"/>
        </w:rPr>
      </w:pPr>
    </w:p>
    <w:p w:rsidR="006F29C5" w:rsidRDefault="00084F28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……………………..</w:t>
      </w:r>
    </w:p>
    <w:p w:rsidR="006F29C5" w:rsidRDefault="00084F28">
      <w:pPr>
        <w:ind w:left="360" w:hanging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9.</w:t>
      </w:r>
      <w:r>
        <w:rPr>
          <w:rFonts w:ascii="Times New Roman" w:hAnsi="Times New Roman" w:cs="Times New Roman"/>
        </w:rPr>
        <w:tab/>
        <w:t>A felek megállapodnak abban, hogy a jelen szerződésben nem rendezett kérdésekben a szerzői jog</w:t>
      </w:r>
      <w:r>
        <w:rPr>
          <w:rFonts w:ascii="Times New Roman" w:hAnsi="Times New Roman" w:cs="Times New Roman"/>
        </w:rPr>
        <w:t>ról szóló 1999. évi LXXVI. törvény és végrehajtására kiadott jogszabályok, valamint a Ptk. rendelkezései az irányadók. A Felek kölcsönös kötelezettséget vállalnak arra, hogy a szerződésből eredő valamennyi vitát megkísérelik peren kívüli egyezséggel rendez</w:t>
      </w:r>
      <w:r>
        <w:rPr>
          <w:rFonts w:ascii="Times New Roman" w:hAnsi="Times New Roman" w:cs="Times New Roman"/>
        </w:rPr>
        <w:t>ni, amelynek sikertelensége esetén hatáskörtől függően kikötik a Szegedi Járásbíróság, illetve a Szegedi Törvényszék kizárólagos illetékességét.</w:t>
      </w:r>
    </w:p>
    <w:p w:rsidR="006F29C5" w:rsidRDefault="00084F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jelen szerződést a felek – az alulírt helyen és időpontban – elolvasás után, mint akaratukkal mindenben megeg</w:t>
      </w:r>
      <w:r>
        <w:rPr>
          <w:rFonts w:ascii="Times New Roman" w:hAnsi="Times New Roman" w:cs="Times New Roman"/>
        </w:rPr>
        <w:t>yezőt, jóváhagyólag írják alá. A jelen szerződés négy, egymással szó szerint megegyező eredeti példányban készült, amelyből aláírás után két példány a Felhasználót, két példány a Szerzőt illeti.</w:t>
      </w:r>
    </w:p>
    <w:p w:rsidR="006F29C5" w:rsidRDefault="006F29C5">
      <w:pPr>
        <w:jc w:val="both"/>
        <w:rPr>
          <w:rFonts w:ascii="Times New Roman" w:hAnsi="Times New Roman" w:cs="Times New Roman"/>
        </w:rPr>
      </w:pPr>
    </w:p>
    <w:p w:rsidR="006F29C5" w:rsidRDefault="00084F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Szeged, 2019.</w:t>
      </w:r>
      <w:proofErr w:type="gramStart"/>
      <w:r>
        <w:rPr>
          <w:rFonts w:ascii="Times New Roman" w:hAnsi="Times New Roman" w:cs="Times New Roman"/>
        </w:rPr>
        <w:t>...</w:t>
      </w:r>
      <w:proofErr w:type="gramEnd"/>
      <w:r>
        <w:rPr>
          <w:rFonts w:ascii="Times New Roman" w:hAnsi="Times New Roman" w:cs="Times New Roman"/>
        </w:rPr>
        <w:t xml:space="preserve">    </w:t>
      </w:r>
    </w:p>
    <w:p w:rsidR="006F29C5" w:rsidRDefault="006F29C5">
      <w:pPr>
        <w:jc w:val="both"/>
        <w:rPr>
          <w:rFonts w:ascii="Times New Roman" w:hAnsi="Times New Roman" w:cs="Times New Roman"/>
        </w:rPr>
      </w:pPr>
    </w:p>
    <w:tbl>
      <w:tblPr>
        <w:tblW w:w="988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6F29C5">
        <w:tc>
          <w:tcPr>
            <w:tcW w:w="9889" w:type="dxa"/>
          </w:tcPr>
          <w:p w:rsidR="006F29C5" w:rsidRDefault="006F29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29C5" w:rsidRDefault="00084F28">
      <w:pPr>
        <w:spacing w:after="0" w:line="240" w:lineRule="auto"/>
        <w:rPr>
          <w:rFonts w:ascii="Times New Roman" w:eastAsia="Arial Unicode MS" w:hAnsi="Times New Roman" w:cs="Times New Roman"/>
        </w:rPr>
      </w:pPr>
      <w:r>
        <w:rPr>
          <w:rFonts w:ascii="Times New Roman" w:eastAsia="Arial Unicode MS" w:hAnsi="Times New Roman" w:cs="Times New Roman"/>
        </w:rPr>
        <w:t>....................................</w:t>
      </w:r>
      <w:r>
        <w:rPr>
          <w:rFonts w:ascii="Times New Roman" w:eastAsia="Arial Unicode MS" w:hAnsi="Times New Roman" w:cs="Times New Roman"/>
        </w:rPr>
        <w:t>.................                                                            ...................................................</w:t>
      </w:r>
    </w:p>
    <w:p w:rsidR="006F29C5" w:rsidRDefault="00084F28">
      <w:pPr>
        <w:spacing w:after="0" w:line="240" w:lineRule="auto"/>
        <w:rPr>
          <w:rFonts w:ascii="Times New Roman" w:eastAsia="Arial Unicode MS" w:hAnsi="Times New Roman" w:cs="Times New Roman"/>
        </w:rPr>
      </w:pPr>
      <w:proofErr w:type="gramStart"/>
      <w:r>
        <w:rPr>
          <w:rFonts w:ascii="Times New Roman" w:eastAsia="Arial Unicode MS" w:hAnsi="Times New Roman" w:cs="Times New Roman"/>
        </w:rPr>
        <w:t>Felhasználó                                                                                              Szerző</w:t>
      </w:r>
      <w:proofErr w:type="gramEnd"/>
    </w:p>
    <w:sectPr w:rsidR="006F29C5">
      <w:headerReference w:type="default" r:id="rId10"/>
      <w:footerReference w:type="default" r:id="rId11"/>
      <w:pgSz w:w="11906" w:h="16838"/>
      <w:pgMar w:top="1417" w:right="1417" w:bottom="1417" w:left="1417" w:header="70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F28" w:rsidRDefault="00084F28">
      <w:pPr>
        <w:spacing w:after="0" w:line="240" w:lineRule="auto"/>
      </w:pPr>
      <w:r>
        <w:separator/>
      </w:r>
    </w:p>
  </w:endnote>
  <w:endnote w:type="continuationSeparator" w:id="0">
    <w:p w:rsidR="00084F28" w:rsidRDefault="0008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9C5" w:rsidRDefault="00084F28">
    <w:pPr>
      <w:pStyle w:val="llb"/>
    </w:pPr>
    <w:r>
      <w:rPr>
        <w:noProof/>
        <w:lang w:eastAsia="hu-HU"/>
      </w:rPr>
      <w:drawing>
        <wp:inline distT="0" distB="0" distL="0" distR="0">
          <wp:extent cx="5760720" cy="135255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5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F28" w:rsidRDefault="00084F28">
      <w:pPr>
        <w:spacing w:after="0" w:line="240" w:lineRule="auto"/>
      </w:pPr>
      <w:r>
        <w:separator/>
      </w:r>
    </w:p>
  </w:footnote>
  <w:footnote w:type="continuationSeparator" w:id="0">
    <w:p w:rsidR="00084F28" w:rsidRDefault="0008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9C5" w:rsidRDefault="00084F28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2258060" cy="222250"/>
          <wp:effectExtent l="0" t="0" r="0" b="635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8568" cy="2225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F29C5" w:rsidRDefault="006F29C5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4ED21432"/>
    <w:multiLevelType w:val="multilevel"/>
    <w:tmpl w:val="4ED21432"/>
    <w:lvl w:ilvl="0">
      <w:start w:val="2"/>
      <w:numFmt w:val="decimal"/>
      <w:lvlText w:val="%1."/>
      <w:lvlJc w:val="left"/>
      <w:pPr>
        <w:tabs>
          <w:tab w:val="left" w:pos="540"/>
        </w:tabs>
        <w:ind w:left="5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B6"/>
    <w:rsid w:val="00020143"/>
    <w:rsid w:val="00023ED2"/>
    <w:rsid w:val="00030870"/>
    <w:rsid w:val="00044623"/>
    <w:rsid w:val="00050D1E"/>
    <w:rsid w:val="00061A0B"/>
    <w:rsid w:val="00061BE2"/>
    <w:rsid w:val="0006735B"/>
    <w:rsid w:val="00083987"/>
    <w:rsid w:val="00084F28"/>
    <w:rsid w:val="000A18AD"/>
    <w:rsid w:val="000B53B3"/>
    <w:rsid w:val="000C6D5F"/>
    <w:rsid w:val="000D3ECE"/>
    <w:rsid w:val="000E5276"/>
    <w:rsid w:val="000F7B88"/>
    <w:rsid w:val="00110515"/>
    <w:rsid w:val="00132DD7"/>
    <w:rsid w:val="00152872"/>
    <w:rsid w:val="00170323"/>
    <w:rsid w:val="00180DFB"/>
    <w:rsid w:val="001833C1"/>
    <w:rsid w:val="00193C1A"/>
    <w:rsid w:val="001A0AEB"/>
    <w:rsid w:val="001A549F"/>
    <w:rsid w:val="001B75A9"/>
    <w:rsid w:val="001E34C6"/>
    <w:rsid w:val="002103B4"/>
    <w:rsid w:val="002879DF"/>
    <w:rsid w:val="002A33F1"/>
    <w:rsid w:val="002B2E68"/>
    <w:rsid w:val="002D6F45"/>
    <w:rsid w:val="002E32E0"/>
    <w:rsid w:val="002F09EE"/>
    <w:rsid w:val="002F6173"/>
    <w:rsid w:val="00315FB6"/>
    <w:rsid w:val="003276DE"/>
    <w:rsid w:val="00352ACE"/>
    <w:rsid w:val="0035576D"/>
    <w:rsid w:val="00390751"/>
    <w:rsid w:val="00392289"/>
    <w:rsid w:val="003B173F"/>
    <w:rsid w:val="004004E1"/>
    <w:rsid w:val="0041592C"/>
    <w:rsid w:val="00422D9C"/>
    <w:rsid w:val="004278AE"/>
    <w:rsid w:val="00465A25"/>
    <w:rsid w:val="0047540C"/>
    <w:rsid w:val="00481FAD"/>
    <w:rsid w:val="00490931"/>
    <w:rsid w:val="004940C7"/>
    <w:rsid w:val="004966AF"/>
    <w:rsid w:val="004A1CC7"/>
    <w:rsid w:val="004A31F1"/>
    <w:rsid w:val="004B501E"/>
    <w:rsid w:val="004C093A"/>
    <w:rsid w:val="004C1616"/>
    <w:rsid w:val="004E1D4A"/>
    <w:rsid w:val="004E28AA"/>
    <w:rsid w:val="004E36C1"/>
    <w:rsid w:val="0052440B"/>
    <w:rsid w:val="00525490"/>
    <w:rsid w:val="005254C1"/>
    <w:rsid w:val="00532A07"/>
    <w:rsid w:val="005378C2"/>
    <w:rsid w:val="00540488"/>
    <w:rsid w:val="0054184E"/>
    <w:rsid w:val="00551B1B"/>
    <w:rsid w:val="005610D9"/>
    <w:rsid w:val="005742E3"/>
    <w:rsid w:val="00575E2F"/>
    <w:rsid w:val="0057685D"/>
    <w:rsid w:val="005D5B18"/>
    <w:rsid w:val="005D7DAF"/>
    <w:rsid w:val="005F1D91"/>
    <w:rsid w:val="005F4A34"/>
    <w:rsid w:val="00600616"/>
    <w:rsid w:val="00631339"/>
    <w:rsid w:val="00635D43"/>
    <w:rsid w:val="00651230"/>
    <w:rsid w:val="0066797C"/>
    <w:rsid w:val="006C28DE"/>
    <w:rsid w:val="006D0D52"/>
    <w:rsid w:val="006F29C5"/>
    <w:rsid w:val="006F4F7C"/>
    <w:rsid w:val="00703609"/>
    <w:rsid w:val="00730487"/>
    <w:rsid w:val="007479F0"/>
    <w:rsid w:val="00773A19"/>
    <w:rsid w:val="0077406E"/>
    <w:rsid w:val="0078131F"/>
    <w:rsid w:val="007B7DB0"/>
    <w:rsid w:val="007B7FA4"/>
    <w:rsid w:val="007C415A"/>
    <w:rsid w:val="008161A0"/>
    <w:rsid w:val="008247CC"/>
    <w:rsid w:val="00836576"/>
    <w:rsid w:val="008465D5"/>
    <w:rsid w:val="008466CA"/>
    <w:rsid w:val="00870043"/>
    <w:rsid w:val="00871B19"/>
    <w:rsid w:val="008A1F7A"/>
    <w:rsid w:val="008B5D34"/>
    <w:rsid w:val="008D3344"/>
    <w:rsid w:val="008D4EA8"/>
    <w:rsid w:val="008D500D"/>
    <w:rsid w:val="00903B7C"/>
    <w:rsid w:val="00936BB6"/>
    <w:rsid w:val="0094798A"/>
    <w:rsid w:val="00957345"/>
    <w:rsid w:val="0099455D"/>
    <w:rsid w:val="009B37A5"/>
    <w:rsid w:val="009C340A"/>
    <w:rsid w:val="009D5FA4"/>
    <w:rsid w:val="009E116A"/>
    <w:rsid w:val="009F1821"/>
    <w:rsid w:val="00A32875"/>
    <w:rsid w:val="00A4362E"/>
    <w:rsid w:val="00A475DB"/>
    <w:rsid w:val="00A7599A"/>
    <w:rsid w:val="00AB3F16"/>
    <w:rsid w:val="00AB41DA"/>
    <w:rsid w:val="00B0648D"/>
    <w:rsid w:val="00B31754"/>
    <w:rsid w:val="00BB3AB5"/>
    <w:rsid w:val="00BC69FB"/>
    <w:rsid w:val="00BE624B"/>
    <w:rsid w:val="00BF4936"/>
    <w:rsid w:val="00BF73DB"/>
    <w:rsid w:val="00C156B9"/>
    <w:rsid w:val="00C4531B"/>
    <w:rsid w:val="00C46C18"/>
    <w:rsid w:val="00C5482C"/>
    <w:rsid w:val="00C666D8"/>
    <w:rsid w:val="00CA271F"/>
    <w:rsid w:val="00CB0E34"/>
    <w:rsid w:val="00CB531C"/>
    <w:rsid w:val="00CC248D"/>
    <w:rsid w:val="00CD725F"/>
    <w:rsid w:val="00CE1AF1"/>
    <w:rsid w:val="00CF7131"/>
    <w:rsid w:val="00D05ABD"/>
    <w:rsid w:val="00D11761"/>
    <w:rsid w:val="00D25FE8"/>
    <w:rsid w:val="00D342CD"/>
    <w:rsid w:val="00D40677"/>
    <w:rsid w:val="00D4125A"/>
    <w:rsid w:val="00D524CC"/>
    <w:rsid w:val="00D80595"/>
    <w:rsid w:val="00D93C6E"/>
    <w:rsid w:val="00D94F43"/>
    <w:rsid w:val="00D95D24"/>
    <w:rsid w:val="00DA0C84"/>
    <w:rsid w:val="00DA62DA"/>
    <w:rsid w:val="00DA66CE"/>
    <w:rsid w:val="00DB2352"/>
    <w:rsid w:val="00DC6A56"/>
    <w:rsid w:val="00DE12DE"/>
    <w:rsid w:val="00E008BD"/>
    <w:rsid w:val="00E030CB"/>
    <w:rsid w:val="00E05B16"/>
    <w:rsid w:val="00E646F2"/>
    <w:rsid w:val="00EA1877"/>
    <w:rsid w:val="00EA1925"/>
    <w:rsid w:val="00EA28F6"/>
    <w:rsid w:val="00ED68A0"/>
    <w:rsid w:val="00EF22CC"/>
    <w:rsid w:val="00EF7141"/>
    <w:rsid w:val="00F321B2"/>
    <w:rsid w:val="00F35828"/>
    <w:rsid w:val="00F35FE1"/>
    <w:rsid w:val="00F63323"/>
    <w:rsid w:val="00F7161A"/>
    <w:rsid w:val="00F82AD5"/>
    <w:rsid w:val="00F85FFD"/>
    <w:rsid w:val="00FB4206"/>
    <w:rsid w:val="00FB597F"/>
    <w:rsid w:val="00FC4714"/>
    <w:rsid w:val="00FD51D0"/>
    <w:rsid w:val="00FE553A"/>
    <w:rsid w:val="00FF3C79"/>
    <w:rsid w:val="00FF6AD6"/>
    <w:rsid w:val="05BD12DE"/>
    <w:rsid w:val="0CAF7941"/>
    <w:rsid w:val="1CCE5BC9"/>
    <w:rsid w:val="361C273C"/>
    <w:rsid w:val="45A066EE"/>
    <w:rsid w:val="5CCE0CD6"/>
    <w:rsid w:val="6F1A57FA"/>
    <w:rsid w:val="7D41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semiHidden="0" w:uiPriority="0" w:qFormat="1"/>
    <w:lsdException w:name="footer" w:semiHidden="0" w:qFormat="1"/>
    <w:lsdException w:name="caption" w:uiPriority="35" w:qFormat="1"/>
    <w:lsdException w:name="footnote reference" w:uiPriority="0" w:unhideWhenUsed="0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unhideWhenUsed="0"/>
    <w:lsdException w:name="Normal (Web)" w:semiHidden="0" w:uiPriority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Garamond" w:eastAsia="Lucida Sans Unicode" w:hAnsi="Garamond" w:cs="Garamond"/>
      <w:kern w:val="1"/>
      <w:sz w:val="24"/>
      <w:szCs w:val="20"/>
      <w:lang w:eastAsia="hi-IN" w:bidi="hi-I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semiHidden/>
    <w:unhideWhenUsed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2">
    <w:name w:val="Body Text 2"/>
    <w:basedOn w:val="Norml"/>
    <w:link w:val="Szvegtrzs2Char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Jegyzetszveg">
    <w:name w:val="annotation text"/>
    <w:basedOn w:val="Norml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lWeb">
    <w:name w:val="Normal (Web)"/>
    <w:basedOn w:val="Norm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semiHidden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paragraph" w:styleId="Cm">
    <w:name w:val="Title"/>
    <w:basedOn w:val="Norml"/>
    <w:link w:val="Cm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8"/>
      <w:szCs w:val="18"/>
    </w:rPr>
  </w:style>
  <w:style w:type="character" w:styleId="Kiemels">
    <w:name w:val="Emphasis"/>
    <w:basedOn w:val="Bekezdsalapbettpusa"/>
    <w:qFormat/>
    <w:rPr>
      <w:i/>
      <w:iCs/>
    </w:rPr>
  </w:style>
  <w:style w:type="character" w:styleId="Lbjegyzet-hivatkozs">
    <w:name w:val="footnote reference"/>
    <w:semiHidden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uiPriority w:val="99"/>
    <w:qFormat/>
  </w:style>
  <w:style w:type="character" w:customStyle="1" w:styleId="llbChar">
    <w:name w:val="Élőláb Char"/>
    <w:basedOn w:val="Bekezdsalapbettpusa"/>
    <w:link w:val="llb"/>
    <w:uiPriority w:val="99"/>
    <w:qFormat/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Pr>
      <w:rFonts w:ascii="Garamond" w:eastAsia="Lucida Sans Unicode" w:hAnsi="Garamond" w:cs="Garamond"/>
      <w:kern w:val="1"/>
      <w:sz w:val="24"/>
      <w:szCs w:val="20"/>
      <w:lang w:eastAsia="hi-IN" w:bidi="hi-IN"/>
    </w:rPr>
  </w:style>
  <w:style w:type="paragraph" w:customStyle="1" w:styleId="Szvegtrzs21">
    <w:name w:val="Szövegtörzs 21"/>
    <w:basedOn w:val="Norml"/>
    <w:pPr>
      <w:widowControl w:val="0"/>
      <w:suppressAutoHyphens/>
      <w:spacing w:after="0" w:line="240" w:lineRule="auto"/>
      <w:jc w:val="both"/>
    </w:pPr>
    <w:rPr>
      <w:rFonts w:ascii="Arial Narrow" w:eastAsia="Lucida Sans Unicode" w:hAnsi="Arial Narrow" w:cs="Arial Narrow"/>
      <w:kern w:val="1"/>
      <w:szCs w:val="24"/>
      <w:lang w:eastAsia="hi-IN" w:bidi="hi-IN"/>
    </w:rPr>
  </w:style>
  <w:style w:type="character" w:customStyle="1" w:styleId="apple-converted-space">
    <w:name w:val="apple-converted-space"/>
    <w:basedOn w:val="Bekezdsalapbettpusa"/>
    <w:qFormat/>
  </w:style>
  <w:style w:type="paragraph" w:styleId="Nincstrkz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Szvegtrzs2Char">
    <w:name w:val="Szövegtörzs 2 Char"/>
    <w:basedOn w:val="Bekezdsalapbettpusa"/>
    <w:link w:val="Szvegtrzs2"/>
    <w:qFormat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Cmsor2Char">
    <w:name w:val="Címsor 2 Char"/>
    <w:basedOn w:val="Bekezdsalapbettpusa"/>
    <w:link w:val="Cmsor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semiHidden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Nincstrkz1">
    <w:name w:val="Nincs térköz1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cf0">
    <w:name w:val="cf0"/>
    <w:basedOn w:val="Norml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mChar">
    <w:name w:val="Cím Char"/>
    <w:basedOn w:val="Bekezdsalapbettpusa"/>
    <w:link w:val="Cm"/>
    <w:rPr>
      <w:rFonts w:ascii="Times New Roman" w:eastAsia="Times New Roman" w:hAnsi="Times New Roman" w:cs="Times New Roman"/>
      <w:b/>
      <w:bCs/>
      <w:sz w:val="24"/>
      <w:szCs w:val="28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semiHidden="0" w:uiPriority="0" w:qFormat="1"/>
    <w:lsdException w:name="footer" w:semiHidden="0" w:qFormat="1"/>
    <w:lsdException w:name="caption" w:uiPriority="35" w:qFormat="1"/>
    <w:lsdException w:name="footnote reference" w:uiPriority="0" w:unhideWhenUsed="0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unhideWhenUsed="0"/>
    <w:lsdException w:name="Normal (Web)" w:semiHidden="0" w:uiPriority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Garamond" w:eastAsia="Lucida Sans Unicode" w:hAnsi="Garamond" w:cs="Garamond"/>
      <w:kern w:val="1"/>
      <w:sz w:val="24"/>
      <w:szCs w:val="20"/>
      <w:lang w:eastAsia="hi-IN" w:bidi="hi-I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semiHidden/>
    <w:unhideWhenUsed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2">
    <w:name w:val="Body Text 2"/>
    <w:basedOn w:val="Norml"/>
    <w:link w:val="Szvegtrzs2Char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Jegyzetszveg">
    <w:name w:val="annotation text"/>
    <w:basedOn w:val="Norml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lWeb">
    <w:name w:val="Normal (Web)"/>
    <w:basedOn w:val="Norm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semiHidden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paragraph" w:styleId="Cm">
    <w:name w:val="Title"/>
    <w:basedOn w:val="Norml"/>
    <w:link w:val="Cm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8"/>
      <w:szCs w:val="18"/>
    </w:rPr>
  </w:style>
  <w:style w:type="character" w:styleId="Kiemels">
    <w:name w:val="Emphasis"/>
    <w:basedOn w:val="Bekezdsalapbettpusa"/>
    <w:qFormat/>
    <w:rPr>
      <w:i/>
      <w:iCs/>
    </w:rPr>
  </w:style>
  <w:style w:type="character" w:styleId="Lbjegyzet-hivatkozs">
    <w:name w:val="footnote reference"/>
    <w:semiHidden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uiPriority w:val="99"/>
    <w:qFormat/>
  </w:style>
  <w:style w:type="character" w:customStyle="1" w:styleId="llbChar">
    <w:name w:val="Élőláb Char"/>
    <w:basedOn w:val="Bekezdsalapbettpusa"/>
    <w:link w:val="llb"/>
    <w:uiPriority w:val="99"/>
    <w:qFormat/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Pr>
      <w:rFonts w:ascii="Garamond" w:eastAsia="Lucida Sans Unicode" w:hAnsi="Garamond" w:cs="Garamond"/>
      <w:kern w:val="1"/>
      <w:sz w:val="24"/>
      <w:szCs w:val="20"/>
      <w:lang w:eastAsia="hi-IN" w:bidi="hi-IN"/>
    </w:rPr>
  </w:style>
  <w:style w:type="paragraph" w:customStyle="1" w:styleId="Szvegtrzs21">
    <w:name w:val="Szövegtörzs 21"/>
    <w:basedOn w:val="Norml"/>
    <w:pPr>
      <w:widowControl w:val="0"/>
      <w:suppressAutoHyphens/>
      <w:spacing w:after="0" w:line="240" w:lineRule="auto"/>
      <w:jc w:val="both"/>
    </w:pPr>
    <w:rPr>
      <w:rFonts w:ascii="Arial Narrow" w:eastAsia="Lucida Sans Unicode" w:hAnsi="Arial Narrow" w:cs="Arial Narrow"/>
      <w:kern w:val="1"/>
      <w:szCs w:val="24"/>
      <w:lang w:eastAsia="hi-IN" w:bidi="hi-IN"/>
    </w:rPr>
  </w:style>
  <w:style w:type="character" w:customStyle="1" w:styleId="apple-converted-space">
    <w:name w:val="apple-converted-space"/>
    <w:basedOn w:val="Bekezdsalapbettpusa"/>
    <w:qFormat/>
  </w:style>
  <w:style w:type="paragraph" w:styleId="Nincstrkz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Szvegtrzs2Char">
    <w:name w:val="Szövegtörzs 2 Char"/>
    <w:basedOn w:val="Bekezdsalapbettpusa"/>
    <w:link w:val="Szvegtrzs2"/>
    <w:qFormat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Cmsor2Char">
    <w:name w:val="Címsor 2 Char"/>
    <w:basedOn w:val="Bekezdsalapbettpusa"/>
    <w:link w:val="Cmsor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semiHidden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Nincstrkz1">
    <w:name w:val="Nincs térköz1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cf0">
    <w:name w:val="cf0"/>
    <w:basedOn w:val="Norml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mChar">
    <w:name w:val="Cím Char"/>
    <w:basedOn w:val="Bekezdsalapbettpusa"/>
    <w:link w:val="Cm"/>
    <w:rPr>
      <w:rFonts w:ascii="Times New Roman" w:eastAsia="Times New Roman" w:hAnsi="Times New Roman" w:cs="Times New Roman"/>
      <w:b/>
      <w:bCs/>
      <w:sz w:val="24"/>
      <w:szCs w:val="28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3477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antek</dc:creator>
  <cp:lastModifiedBy>Windows7</cp:lastModifiedBy>
  <cp:revision>2</cp:revision>
  <cp:lastPrinted>2017-05-08T09:34:00Z</cp:lastPrinted>
  <dcterms:created xsi:type="dcterms:W3CDTF">2019-06-09T07:44:00Z</dcterms:created>
  <dcterms:modified xsi:type="dcterms:W3CDTF">2019-06-09T07:44:00Z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